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="00505057" w:rsidRPr="00BC6E9E" w:rsidTr="00BC6E9E">
        <w:trPr>
          <w:trHeight w:hRule="exact" w:val="2098"/>
        </w:trPr>
        <w:tc>
          <w:tcPr>
            <w:tcW w:w="7088" w:type="dxa"/>
            <w:shd w:val="clear" w:color="auto" w:fill="auto"/>
          </w:tcPr>
          <w:p w:rsidR="00505057" w:rsidRPr="00BC6E9E" w:rsidRDefault="00D9488E" w:rsidP="00674951">
            <w:pPr>
              <w:rPr>
                <w:szCs w:val="23"/>
              </w:rPr>
            </w:pPr>
            <w:r>
              <w:t>22. juni 2017</w:t>
            </w:r>
          </w:p>
        </w:tc>
        <w:tc>
          <w:tcPr>
            <w:tcW w:w="567" w:type="dxa"/>
            <w:shd w:val="clear" w:color="auto" w:fill="auto"/>
          </w:tcPr>
          <w:p w:rsidR="00505057" w:rsidRPr="00BC6E9E" w:rsidRDefault="003D3A39" w:rsidP="00846A86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39A96960" wp14:editId="333C4B89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="00505057" w:rsidRPr="00BC6E9E" w:rsidRDefault="00505057" w:rsidP="00846A86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RDefault="00C9271B" w:rsidP="00846A86"/>
          <w:p w:rsidR="00C9271B" w:rsidRDefault="00C9271B" w:rsidP="00846A86"/>
          <w:p w:rsidR="00C9271B" w:rsidRPr="009568F3" w:rsidRDefault="00D9488E" w:rsidP="00A106CE">
            <w:pPr>
              <w:pStyle w:val="Overskrift1"/>
            </w:pPr>
            <w:bookmarkStart w:id="0" w:name="_GoBack"/>
            <w:r>
              <w:t>Vedtægtsændringsforslag vedr</w:t>
            </w:r>
            <w:r w:rsidR="00A106CE">
              <w:t>.</w:t>
            </w:r>
            <w:r>
              <w:t xml:space="preserve"> frist for anmeldelse af kandidater til landsdækkende valg</w:t>
            </w:r>
            <w:bookmarkEnd w:id="0"/>
          </w:p>
        </w:tc>
        <w:tc>
          <w:tcPr>
            <w:tcW w:w="1983" w:type="dxa"/>
            <w:gridSpan w:val="2"/>
            <w:shd w:val="clear" w:color="auto" w:fill="auto"/>
          </w:tcPr>
          <w:p w:rsidR="00C9271B" w:rsidRDefault="00A106CE" w:rsidP="00BC6E9E">
            <w:pPr>
              <w:pStyle w:val="Overskrift1"/>
              <w:jc w:val="right"/>
            </w:pPr>
            <w:r>
              <w:t>H.</w:t>
            </w:r>
            <w:r w:rsidR="00D9488E">
              <w:t>2</w:t>
            </w:r>
          </w:p>
          <w:p w:rsidR="00C9271B" w:rsidRDefault="00D9488E" w:rsidP="00BC6E9E">
            <w:pPr>
              <w:pStyle w:val="Overskrift1"/>
              <w:jc w:val="right"/>
            </w:pPr>
            <w:r>
              <w:t>Vedtægtsændringer</w:t>
            </w:r>
            <w:r w:rsidR="00C9271B">
              <w:t xml:space="preserve"> </w:t>
            </w:r>
          </w:p>
        </w:tc>
      </w:tr>
    </w:tbl>
    <w:p w:rsidR="00632CA1" w:rsidRDefault="00632CA1" w:rsidP="00846A86"/>
    <w:p w:rsidR="00D9488E" w:rsidRPr="00D9488E" w:rsidRDefault="00D9488E" w:rsidP="00D9488E">
      <w:bookmarkStart w:id="1" w:name="BmStart"/>
      <w:bookmarkEnd w:id="1"/>
      <w:r w:rsidRPr="00D9488E">
        <w:t>Ved valg af fraktion 2’s og landskredsens kongresdelegerede skal kandidater anmeldes, så de er foreningen i hænde senest den 20. januar i lige år.</w:t>
      </w:r>
    </w:p>
    <w:p w:rsidR="00D9488E" w:rsidRPr="00D9488E" w:rsidRDefault="00D9488E" w:rsidP="00D9488E"/>
    <w:p w:rsidR="00D9488E" w:rsidRPr="00D9488E" w:rsidRDefault="00D9488E" w:rsidP="00D9488E">
      <w:r w:rsidRPr="00D9488E">
        <w:t>Valget udskrives og kandidatforslag indkaldes i Folkeskolen. Efter at Folkesk</w:t>
      </w:r>
      <w:r w:rsidRPr="00D9488E">
        <w:t>o</w:t>
      </w:r>
      <w:r w:rsidRPr="00D9488E">
        <w:t>len er gået over til udgivelse hver 14. dag, kan tidsfristen for anmeldelse af ka</w:t>
      </w:r>
      <w:r w:rsidRPr="00D9488E">
        <w:t>n</w:t>
      </w:r>
      <w:r w:rsidRPr="00D9488E">
        <w:t>didater blive urimeligt kort. Valget kan ikke udskrives, før antallet af kongresd</w:t>
      </w:r>
      <w:r w:rsidRPr="00D9488E">
        <w:t>e</w:t>
      </w:r>
      <w:r w:rsidRPr="00D9488E">
        <w:t>legerede er beregnet efter medlemstal pr. 1. december i ulige år.</w:t>
      </w:r>
    </w:p>
    <w:p w:rsidR="00D9488E" w:rsidRPr="00D9488E" w:rsidRDefault="00D9488E" w:rsidP="00D9488E"/>
    <w:p w:rsidR="00D9488E" w:rsidRPr="00D9488E" w:rsidRDefault="00D9488E" w:rsidP="00D9488E">
      <w:r w:rsidRPr="00D9488E">
        <w:t>Seneste valg af delegerede for fraktion 2 og landskredsen blev udskrevet i Fo</w:t>
      </w:r>
      <w:r w:rsidRPr="00D9488E">
        <w:t>l</w:t>
      </w:r>
      <w:r w:rsidRPr="00D9488E">
        <w:t>keskolen nr. 1, som udkom den 14. januar 2016. Fristen for anmeldelse af ka</w:t>
      </w:r>
      <w:r w:rsidRPr="00D9488E">
        <w:t>n</w:t>
      </w:r>
      <w:r w:rsidRPr="00D9488E">
        <w:t xml:space="preserve">didater den 20. januar blev derfor meget snæver. </w:t>
      </w:r>
    </w:p>
    <w:p w:rsidR="00D9488E" w:rsidRPr="00D9488E" w:rsidRDefault="00D9488E" w:rsidP="00D9488E"/>
    <w:p w:rsidR="00747CF0" w:rsidRDefault="00D9488E" w:rsidP="009568F3">
      <w:pPr>
        <w:rPr>
          <w:szCs w:val="23"/>
        </w:rPr>
      </w:pPr>
      <w:r>
        <w:rPr>
          <w:szCs w:val="23"/>
        </w:rPr>
        <w:t xml:space="preserve">Hovedstyrelsen foreslår, at fristen for anmeldelse af kandidater ændres til </w:t>
      </w:r>
      <w:r w:rsidR="00A106CE">
        <w:rPr>
          <w:szCs w:val="23"/>
        </w:rPr>
        <w:t xml:space="preserve">den </w:t>
      </w:r>
      <w:r>
        <w:rPr>
          <w:szCs w:val="23"/>
        </w:rPr>
        <w:t>10. februar i lige år.</w:t>
      </w:r>
    </w:p>
    <w:sectPr w:rsidR="00747CF0" w:rsidSect="00AC4DB6">
      <w:footerReference w:type="default" r:id="rId9"/>
      <w:footerReference w:type="first" r:id="rId10"/>
      <w:pgSz w:w="11906" w:h="16838" w:code="9"/>
      <w:pgMar w:top="2438" w:right="3402" w:bottom="1418" w:left="1418" w:header="709" w:footer="709" w:gutter="0"/>
      <w:paperSrc w:firs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8E" w:rsidRDefault="00D9488E">
      <w:r>
        <w:separator/>
      </w:r>
    </w:p>
  </w:endnote>
  <w:endnote w:type="continuationSeparator" w:id="0">
    <w:p w:rsidR="00D9488E" w:rsidRDefault="00D9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r w:rsidR="00A106CE">
            <w:fldChar w:fldCharType="begin"/>
          </w:r>
          <w:r w:rsidR="00A106CE">
            <w:instrText xml:space="preserve"> NUMPAGES </w:instrText>
          </w:r>
          <w:r w:rsidR="00A106CE">
            <w:fldChar w:fldCharType="separate"/>
          </w:r>
          <w:r w:rsidR="00D9488E">
            <w:rPr>
              <w:noProof/>
            </w:rPr>
            <w:t>1</w:t>
          </w:r>
          <w:r w:rsidR="00A106CE">
            <w:rPr>
              <w:noProof/>
            </w:rPr>
            <w:fldChar w:fldCharType="end"/>
          </w:r>
        </w:p>
      </w:tc>
    </w:tr>
  </w:tbl>
  <w:p w:rsidR="00AB66C0" w:rsidRDefault="00AB66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9078D0" wp14:editId="4677AA5D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8E" w:rsidRDefault="00D9488E">
      <w:r>
        <w:separator/>
      </w:r>
    </w:p>
  </w:footnote>
  <w:footnote w:type="continuationSeparator" w:id="0">
    <w:p w:rsidR="00D9488E" w:rsidRDefault="00D9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E"/>
    <w:rsid w:val="00001200"/>
    <w:rsid w:val="00001880"/>
    <w:rsid w:val="00090E95"/>
    <w:rsid w:val="000D2EBE"/>
    <w:rsid w:val="000D552D"/>
    <w:rsid w:val="000E13A9"/>
    <w:rsid w:val="0010370B"/>
    <w:rsid w:val="00125947"/>
    <w:rsid w:val="00153546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57E84"/>
    <w:rsid w:val="002A4C9B"/>
    <w:rsid w:val="002D132B"/>
    <w:rsid w:val="00302E93"/>
    <w:rsid w:val="00303E09"/>
    <w:rsid w:val="00331FBB"/>
    <w:rsid w:val="003B6682"/>
    <w:rsid w:val="003C6D99"/>
    <w:rsid w:val="003D3A39"/>
    <w:rsid w:val="003E2D83"/>
    <w:rsid w:val="0041427C"/>
    <w:rsid w:val="00451188"/>
    <w:rsid w:val="00472928"/>
    <w:rsid w:val="00482127"/>
    <w:rsid w:val="00484B52"/>
    <w:rsid w:val="004A1379"/>
    <w:rsid w:val="004C0EE8"/>
    <w:rsid w:val="004E76F9"/>
    <w:rsid w:val="00505057"/>
    <w:rsid w:val="005127C4"/>
    <w:rsid w:val="005151B7"/>
    <w:rsid w:val="0052141E"/>
    <w:rsid w:val="00566BF2"/>
    <w:rsid w:val="0057695F"/>
    <w:rsid w:val="005B7442"/>
    <w:rsid w:val="005E61EB"/>
    <w:rsid w:val="005E7F27"/>
    <w:rsid w:val="00603931"/>
    <w:rsid w:val="006131B1"/>
    <w:rsid w:val="006234EF"/>
    <w:rsid w:val="00632CA1"/>
    <w:rsid w:val="00637054"/>
    <w:rsid w:val="0066061D"/>
    <w:rsid w:val="00672ABE"/>
    <w:rsid w:val="00674951"/>
    <w:rsid w:val="006A6692"/>
    <w:rsid w:val="006F1EF9"/>
    <w:rsid w:val="006F7BC0"/>
    <w:rsid w:val="00702654"/>
    <w:rsid w:val="00730A5D"/>
    <w:rsid w:val="0073149A"/>
    <w:rsid w:val="00747CF0"/>
    <w:rsid w:val="00777238"/>
    <w:rsid w:val="007951DD"/>
    <w:rsid w:val="00801242"/>
    <w:rsid w:val="0081537D"/>
    <w:rsid w:val="00846A86"/>
    <w:rsid w:val="00850C72"/>
    <w:rsid w:val="00877E7E"/>
    <w:rsid w:val="00891ACB"/>
    <w:rsid w:val="00897565"/>
    <w:rsid w:val="008A6185"/>
    <w:rsid w:val="008F7D75"/>
    <w:rsid w:val="00904E60"/>
    <w:rsid w:val="00906BC3"/>
    <w:rsid w:val="00925CC0"/>
    <w:rsid w:val="0094135A"/>
    <w:rsid w:val="009568F3"/>
    <w:rsid w:val="00982D17"/>
    <w:rsid w:val="009B5968"/>
    <w:rsid w:val="009C2FCC"/>
    <w:rsid w:val="009F2003"/>
    <w:rsid w:val="009F5597"/>
    <w:rsid w:val="009F6F8E"/>
    <w:rsid w:val="00A064CD"/>
    <w:rsid w:val="00A106CE"/>
    <w:rsid w:val="00A1365E"/>
    <w:rsid w:val="00A36CFB"/>
    <w:rsid w:val="00A5098D"/>
    <w:rsid w:val="00A54575"/>
    <w:rsid w:val="00A60E13"/>
    <w:rsid w:val="00A62C4D"/>
    <w:rsid w:val="00A7488B"/>
    <w:rsid w:val="00A76B40"/>
    <w:rsid w:val="00A86C13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F7DEA"/>
    <w:rsid w:val="00C03099"/>
    <w:rsid w:val="00C2298E"/>
    <w:rsid w:val="00C475CA"/>
    <w:rsid w:val="00C75B11"/>
    <w:rsid w:val="00C870F2"/>
    <w:rsid w:val="00C9214B"/>
    <w:rsid w:val="00C9271B"/>
    <w:rsid w:val="00C92DB0"/>
    <w:rsid w:val="00CB2220"/>
    <w:rsid w:val="00CD7038"/>
    <w:rsid w:val="00CD7839"/>
    <w:rsid w:val="00CE1D78"/>
    <w:rsid w:val="00D44D3B"/>
    <w:rsid w:val="00D70AD4"/>
    <w:rsid w:val="00D7444E"/>
    <w:rsid w:val="00D826C0"/>
    <w:rsid w:val="00D9426B"/>
    <w:rsid w:val="00D9488E"/>
    <w:rsid w:val="00DC11F4"/>
    <w:rsid w:val="00DC2F9C"/>
    <w:rsid w:val="00DD0425"/>
    <w:rsid w:val="00DD25F5"/>
    <w:rsid w:val="00E15C1A"/>
    <w:rsid w:val="00E3520A"/>
    <w:rsid w:val="00E64CB2"/>
    <w:rsid w:val="00E73992"/>
    <w:rsid w:val="00EA24C0"/>
    <w:rsid w:val="00ED3A5E"/>
    <w:rsid w:val="00EF7E55"/>
    <w:rsid w:val="00F1126C"/>
    <w:rsid w:val="00F25754"/>
    <w:rsid w:val="00F30547"/>
    <w:rsid w:val="00F428F8"/>
    <w:rsid w:val="00FB2B57"/>
    <w:rsid w:val="00FB4370"/>
    <w:rsid w:val="00FD6FC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4ED9129B</Template>
  <TotalTime>1</TotalTime>
  <Pages>1</Pages>
  <Words>133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Brevskabelonkongres</vt:lpstr>
    </vt:vector>
  </TitlesOfParts>
  <Company>OptiMentor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Brevskabelonkongres</dc:title>
  <dc:creator>Steen Dam</dc:creator>
  <cp:lastModifiedBy>Saima F. Ahmad</cp:lastModifiedBy>
  <cp:revision>2</cp:revision>
  <cp:lastPrinted>2010-05-27T12:52:00Z</cp:lastPrinted>
  <dcterms:created xsi:type="dcterms:W3CDTF">2017-06-22T13:46:00Z</dcterms:created>
  <dcterms:modified xsi:type="dcterms:W3CDTF">2017-06-22T13:46:00Z</dcterms:modified>
</cp:coreProperties>
</file>